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D71E7" w14:textId="77777777" w:rsidR="00D846ED" w:rsidRDefault="00D846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tbl>
      <w:tblPr>
        <w:tblStyle w:val="ad"/>
        <w:tblpPr w:leftFromText="180" w:rightFromText="180" w:vertAnchor="text" w:horzAnchor="margin" w:tblpY="514"/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4054B5" w14:paraId="1A6999A2" w14:textId="77777777" w:rsidTr="004054B5">
        <w:tc>
          <w:tcPr>
            <w:tcW w:w="9062" w:type="dxa"/>
            <w:shd w:val="clear" w:color="auto" w:fill="9CC3E5"/>
            <w:vAlign w:val="center"/>
          </w:tcPr>
          <w:p w14:paraId="57D82754" w14:textId="77777777" w:rsidR="004054B5" w:rsidRDefault="004054B5" w:rsidP="004054B5">
            <w:pPr>
              <w:pStyle w:val="1"/>
              <w:spacing w:before="0"/>
              <w:outlineLvl w:val="0"/>
            </w:pPr>
            <w:r>
              <w:t>Challenge 12 - Audio Editing</w:t>
            </w:r>
          </w:p>
        </w:tc>
      </w:tr>
      <w:tr w:rsidR="004054B5" w14:paraId="5FC227B6" w14:textId="77777777" w:rsidTr="004054B5">
        <w:tc>
          <w:tcPr>
            <w:tcW w:w="9062" w:type="dxa"/>
            <w:vAlign w:val="center"/>
          </w:tcPr>
          <w:p w14:paraId="6037A6B4" w14:textId="77777777" w:rsidR="004054B5" w:rsidRDefault="004054B5" w:rsidP="004054B5">
            <w:pPr>
              <w:pStyle w:val="2"/>
              <w:outlineLvl w:val="1"/>
            </w:pPr>
            <w:r>
              <w:t>General Goal</w:t>
            </w:r>
          </w:p>
          <w:p w14:paraId="520332D6" w14:textId="77777777" w:rsidR="004054B5" w:rsidRDefault="004054B5" w:rsidP="004054B5">
            <w:pPr>
              <w:rPr>
                <w:i/>
              </w:rPr>
            </w:pPr>
            <w:r>
              <w:rPr>
                <w:i/>
              </w:rPr>
              <w:t>Learn how to use tools in order to edit audio files.</w:t>
            </w:r>
          </w:p>
        </w:tc>
      </w:tr>
      <w:tr w:rsidR="004054B5" w14:paraId="7CD49B4D" w14:textId="77777777" w:rsidTr="004054B5">
        <w:tc>
          <w:tcPr>
            <w:tcW w:w="9062" w:type="dxa"/>
            <w:vAlign w:val="center"/>
          </w:tcPr>
          <w:p w14:paraId="367A6781" w14:textId="77777777" w:rsidR="004054B5" w:rsidRDefault="004054B5" w:rsidP="004054B5">
            <w:pPr>
              <w:pStyle w:val="2"/>
              <w:outlineLvl w:val="1"/>
            </w:pPr>
            <w:r>
              <w:t>Learning Objectives</w:t>
            </w:r>
          </w:p>
          <w:p w14:paraId="10E19968" w14:textId="77777777" w:rsidR="004054B5" w:rsidRDefault="004054B5" w:rsidP="004054B5">
            <w:pPr>
              <w:rPr>
                <w:i/>
              </w:rPr>
            </w:pPr>
            <w:r>
              <w:rPr>
                <w:i/>
              </w:rPr>
              <w:t>Understanding what audio editing is.</w:t>
            </w:r>
          </w:p>
          <w:p w14:paraId="39C6E095" w14:textId="77777777" w:rsidR="004054B5" w:rsidRDefault="004054B5" w:rsidP="004054B5">
            <w:pPr>
              <w:rPr>
                <w:i/>
              </w:rPr>
            </w:pPr>
            <w:r>
              <w:rPr>
                <w:i/>
              </w:rPr>
              <w:t>Finding tools to do audio editing.</w:t>
            </w:r>
          </w:p>
          <w:p w14:paraId="1DA277A4" w14:textId="77777777" w:rsidR="004054B5" w:rsidRDefault="004054B5" w:rsidP="004054B5">
            <w:pPr>
              <w:rPr>
                <w:i/>
              </w:rPr>
            </w:pPr>
            <w:r>
              <w:rPr>
                <w:i/>
              </w:rPr>
              <w:t>Using specific software to perform audio editing actions.</w:t>
            </w:r>
          </w:p>
        </w:tc>
      </w:tr>
      <w:tr w:rsidR="004054B5" w14:paraId="4AE80B5F" w14:textId="77777777" w:rsidTr="004054B5">
        <w:tc>
          <w:tcPr>
            <w:tcW w:w="9062" w:type="dxa"/>
            <w:vAlign w:val="center"/>
          </w:tcPr>
          <w:p w14:paraId="0356D92E" w14:textId="77777777" w:rsidR="004054B5" w:rsidRDefault="004054B5" w:rsidP="004054B5">
            <w:pPr>
              <w:pStyle w:val="2"/>
              <w:outlineLvl w:val="1"/>
            </w:pPr>
            <w:r>
              <w:t>Description</w:t>
            </w:r>
          </w:p>
          <w:p w14:paraId="35D66518" w14:textId="77777777" w:rsidR="004054B5" w:rsidRDefault="004054B5" w:rsidP="004054B5">
            <w:r>
              <w:t>The trainees will first learn about audio editing and then discover tools that will allow them to do it themselves.</w:t>
            </w:r>
          </w:p>
          <w:p w14:paraId="7CF12A13" w14:textId="77777777" w:rsidR="004054B5" w:rsidRDefault="004054B5" w:rsidP="004054B5">
            <w:r>
              <w:t>They will learn how to use Audacity, an audio editing software, and will perform certain actions manipulating an audio file.</w:t>
            </w:r>
          </w:p>
        </w:tc>
      </w:tr>
      <w:tr w:rsidR="004054B5" w14:paraId="01631F4F" w14:textId="77777777" w:rsidTr="004054B5">
        <w:trPr>
          <w:trHeight w:val="4370"/>
        </w:trPr>
        <w:tc>
          <w:tcPr>
            <w:tcW w:w="9062" w:type="dxa"/>
            <w:vAlign w:val="center"/>
          </w:tcPr>
          <w:p w14:paraId="430907B7" w14:textId="77777777" w:rsidR="004054B5" w:rsidRDefault="004054B5" w:rsidP="004054B5">
            <w:pPr>
              <w:pStyle w:val="2"/>
              <w:outlineLvl w:val="1"/>
            </w:pPr>
            <w:r>
              <w:t>Instructions</w:t>
            </w:r>
          </w:p>
          <w:p w14:paraId="4C79C6E7" w14:textId="77777777" w:rsidR="004054B5" w:rsidRDefault="004054B5" w:rsidP="004054B5">
            <w:r>
              <w:t>What is Audio Editing?</w:t>
            </w:r>
          </w:p>
          <w:p w14:paraId="76D07A6F" w14:textId="77777777" w:rsidR="004054B5" w:rsidRDefault="004054B5" w:rsidP="004054B5">
            <w:r>
              <w:t>Find out what audio editing is.</w:t>
            </w:r>
          </w:p>
          <w:p w14:paraId="36F5F175" w14:textId="77777777" w:rsidR="004054B5" w:rsidRDefault="004054B5" w:rsidP="004054B5">
            <w:hyperlink r:id="rId7">
              <w:r>
                <w:rPr>
                  <w:color w:val="1155CC"/>
                  <w:u w:val="single"/>
                </w:rPr>
                <w:t>https://www.mediamusicnow.co.uk/information/glossary-of-music-production-terms/audio-editing.aspx</w:t>
              </w:r>
            </w:hyperlink>
          </w:p>
          <w:p w14:paraId="143CD62C" w14:textId="77777777" w:rsidR="004054B5" w:rsidRDefault="004054B5" w:rsidP="004054B5">
            <w:hyperlink r:id="rId8">
              <w:r>
                <w:rPr>
                  <w:color w:val="1155CC"/>
                  <w:u w:val="single"/>
                </w:rPr>
                <w:t>https://www.audioshapers.com/blog/what-is-audio-editing.html</w:t>
              </w:r>
            </w:hyperlink>
          </w:p>
          <w:p w14:paraId="7CF10017" w14:textId="77777777" w:rsidR="004054B5" w:rsidRDefault="004054B5" w:rsidP="004054B5"/>
          <w:p w14:paraId="449D75B4" w14:textId="77777777" w:rsidR="004054B5" w:rsidRDefault="004054B5" w:rsidP="004054B5">
            <w:r>
              <w:t>How to do Audio Editing?</w:t>
            </w:r>
          </w:p>
          <w:p w14:paraId="67B96443" w14:textId="77777777" w:rsidR="004054B5" w:rsidRDefault="004054B5" w:rsidP="004054B5">
            <w:r>
              <w:t>Search for available audio editing tools.</w:t>
            </w:r>
          </w:p>
          <w:p w14:paraId="4E48516E" w14:textId="77777777" w:rsidR="004054B5" w:rsidRDefault="004054B5" w:rsidP="004054B5">
            <w:r>
              <w:t>Download and install Audacity, the most popular free to use software for audio editing.</w:t>
            </w:r>
          </w:p>
          <w:p w14:paraId="4768C2CD" w14:textId="77777777" w:rsidR="004054B5" w:rsidRDefault="004054B5" w:rsidP="004054B5">
            <w:r>
              <w:t>Learn more about the user interface of Audacity.</w:t>
            </w:r>
          </w:p>
          <w:p w14:paraId="19060426" w14:textId="77777777" w:rsidR="004054B5" w:rsidRDefault="004054B5" w:rsidP="004054B5">
            <w:hyperlink r:id="rId9">
              <w:r>
                <w:rPr>
                  <w:color w:val="1155CC"/>
                  <w:u w:val="single"/>
                </w:rPr>
                <w:t>https://www.audacityteam.org</w:t>
              </w:r>
            </w:hyperlink>
          </w:p>
          <w:p w14:paraId="16D9D8D5" w14:textId="77777777" w:rsidR="004054B5" w:rsidRDefault="004054B5" w:rsidP="004054B5">
            <w:hyperlink r:id="rId10">
              <w:r>
                <w:rPr>
                  <w:color w:val="1155CC"/>
                  <w:u w:val="single"/>
                </w:rPr>
                <w:t>https://manual.audacityteam.org/</w:t>
              </w:r>
            </w:hyperlink>
          </w:p>
          <w:p w14:paraId="3E60319B" w14:textId="77777777" w:rsidR="004054B5" w:rsidRDefault="004054B5" w:rsidP="004054B5"/>
          <w:p w14:paraId="0B5BD311" w14:textId="77777777" w:rsidR="004054B5" w:rsidRDefault="004054B5" w:rsidP="004054B5">
            <w:r>
              <w:t>Editing an Audio File</w:t>
            </w:r>
          </w:p>
          <w:p w14:paraId="5CBCD8CA" w14:textId="77777777" w:rsidR="004054B5" w:rsidRDefault="004054B5" w:rsidP="004054B5">
            <w:r>
              <w:t>Find an audio file of human speech or record one yourself, if you have a microphone.</w:t>
            </w:r>
          </w:p>
          <w:p w14:paraId="53D59E44" w14:textId="77777777" w:rsidR="004054B5" w:rsidRDefault="004054B5" w:rsidP="004054B5">
            <w:r>
              <w:t>Import the audio file into Audacity.</w:t>
            </w:r>
          </w:p>
          <w:p w14:paraId="45256B39" w14:textId="77777777" w:rsidR="004054B5" w:rsidRDefault="004054B5" w:rsidP="004054B5">
            <w:r>
              <w:t>Look at the waveform and zoom in or out to see it in detail.</w:t>
            </w:r>
          </w:p>
          <w:p w14:paraId="478F3F5A" w14:textId="77777777" w:rsidR="004054B5" w:rsidRDefault="004054B5" w:rsidP="004054B5">
            <w:r>
              <w:t>Listen to the imported audio and use the different actions to control the playback.</w:t>
            </w:r>
          </w:p>
          <w:p w14:paraId="5D7E2AC6" w14:textId="77777777" w:rsidR="004054B5" w:rsidRDefault="004054B5" w:rsidP="004054B5">
            <w:r>
              <w:t>Try to find parts of the audio that aren’t clear and highlight them. Those parts contain what is called noise.</w:t>
            </w:r>
          </w:p>
          <w:p w14:paraId="4C3BC7EB" w14:textId="77777777" w:rsidR="004054B5" w:rsidRDefault="004054B5" w:rsidP="004054B5">
            <w:r>
              <w:t>Use the Effects selection of Audacity to remove the noise.</w:t>
            </w:r>
          </w:p>
          <w:p w14:paraId="2C7161FB" w14:textId="77777777" w:rsidR="004054B5" w:rsidRDefault="004054B5" w:rsidP="004054B5">
            <w:r>
              <w:t xml:space="preserve">Highlight the whole clip </w:t>
            </w:r>
            <w:proofErr w:type="gramStart"/>
            <w:r>
              <w:t>and  apply</w:t>
            </w:r>
            <w:proofErr w:type="gramEnd"/>
            <w:r>
              <w:t xml:space="preserve"> the Normalisation effect to the audio file</w:t>
            </w:r>
          </w:p>
          <w:p w14:paraId="14C8AB55" w14:textId="77777777" w:rsidR="004054B5" w:rsidRDefault="004054B5" w:rsidP="004054B5">
            <w:r>
              <w:t xml:space="preserve">Highlight the whole clip </w:t>
            </w:r>
            <w:proofErr w:type="gramStart"/>
            <w:r>
              <w:t>and  apply</w:t>
            </w:r>
            <w:proofErr w:type="gramEnd"/>
            <w:r>
              <w:t xml:space="preserve"> the Equalisation effect to the audio file.</w:t>
            </w:r>
          </w:p>
          <w:p w14:paraId="7161AADA" w14:textId="77777777" w:rsidR="004054B5" w:rsidRDefault="004054B5" w:rsidP="004054B5">
            <w:r>
              <w:t xml:space="preserve">Highlight the whole clip </w:t>
            </w:r>
            <w:proofErr w:type="gramStart"/>
            <w:r>
              <w:t>and  apply</w:t>
            </w:r>
            <w:proofErr w:type="gramEnd"/>
            <w:r>
              <w:t xml:space="preserve"> the Compressor effect to the audio file.</w:t>
            </w:r>
          </w:p>
          <w:p w14:paraId="4AE45844" w14:textId="77777777" w:rsidR="004054B5" w:rsidRDefault="004054B5" w:rsidP="004054B5">
            <w:r>
              <w:t>Experiment with different effects and alter their parameters.</w:t>
            </w:r>
          </w:p>
          <w:p w14:paraId="351B1846" w14:textId="77777777" w:rsidR="004054B5" w:rsidRDefault="004054B5" w:rsidP="004054B5">
            <w:r>
              <w:t>Export the resulting file.</w:t>
            </w:r>
          </w:p>
          <w:p w14:paraId="6B7EFAA9" w14:textId="77777777" w:rsidR="004054B5" w:rsidRDefault="004054B5" w:rsidP="004054B5"/>
        </w:tc>
      </w:tr>
      <w:tr w:rsidR="004054B5" w14:paraId="0F9EB3B2" w14:textId="77777777" w:rsidTr="004054B5">
        <w:tc>
          <w:tcPr>
            <w:tcW w:w="9062" w:type="dxa"/>
            <w:vAlign w:val="center"/>
          </w:tcPr>
          <w:p w14:paraId="52B4BB31" w14:textId="77777777" w:rsidR="004054B5" w:rsidRDefault="004054B5" w:rsidP="004054B5">
            <w:pPr>
              <w:pStyle w:val="2"/>
              <w:outlineLvl w:val="1"/>
            </w:pPr>
            <w:r>
              <w:t>Resources</w:t>
            </w:r>
          </w:p>
          <w:p w14:paraId="54D3A3E9" w14:textId="77777777" w:rsidR="004054B5" w:rsidRDefault="004054B5" w:rsidP="004054B5">
            <w:r>
              <w:t>Editing An Audio File</w:t>
            </w:r>
          </w:p>
          <w:p w14:paraId="5644012D" w14:textId="77777777" w:rsidR="004054B5" w:rsidRDefault="004054B5" w:rsidP="004054B5">
            <w:hyperlink r:id="rId11">
              <w:r>
                <w:rPr>
                  <w:color w:val="1155CC"/>
                  <w:u w:val="single"/>
                </w:rPr>
                <w:t>https://www.youtube.com/watch?v=aCisC3sHneM</w:t>
              </w:r>
            </w:hyperlink>
          </w:p>
          <w:p w14:paraId="38ACC60B" w14:textId="6D8300DF" w:rsidR="004054B5" w:rsidRDefault="004054B5" w:rsidP="004054B5">
            <w:pPr>
              <w:rPr>
                <w:color w:val="1155CC"/>
                <w:u w:val="single"/>
              </w:rPr>
            </w:pPr>
            <w:hyperlink r:id="rId12">
              <w:r>
                <w:rPr>
                  <w:color w:val="1155CC"/>
                  <w:u w:val="single"/>
                </w:rPr>
                <w:t>https://manual.audacityteam.org/man/tutorial_editing_an_existing_file.html</w:t>
              </w:r>
            </w:hyperlink>
          </w:p>
          <w:p w14:paraId="0D48216D" w14:textId="77777777" w:rsidR="004054B5" w:rsidRDefault="004054B5" w:rsidP="004054B5">
            <w:r>
              <w:t>Audio Editor Alternative</w:t>
            </w:r>
          </w:p>
          <w:p w14:paraId="2D4372FA" w14:textId="30928450" w:rsidR="004054B5" w:rsidRPr="003E6D5B" w:rsidRDefault="004054B5" w:rsidP="004054B5">
            <w:pPr>
              <w:rPr>
                <w:rFonts w:asciiTheme="minorHAnsi" w:eastAsia="Arial" w:hAnsiTheme="minorHAnsi" w:cstheme="minorHAnsi"/>
                <w:color w:val="1155CC"/>
              </w:rPr>
            </w:pPr>
            <w:hyperlink r:id="rId13" w:history="1">
              <w:r w:rsidRPr="003E6D5B">
                <w:rPr>
                  <w:rStyle w:val="-"/>
                  <w:rFonts w:asciiTheme="minorHAnsi" w:eastAsia="Arial" w:hAnsiTheme="minorHAnsi" w:cstheme="minorHAnsi"/>
                  <w:u w:val="none"/>
                </w:rPr>
                <w:t>https://audiomass.co/</w:t>
              </w:r>
            </w:hyperlink>
          </w:p>
        </w:tc>
      </w:tr>
    </w:tbl>
    <w:p w14:paraId="27C78429" w14:textId="77777777" w:rsidR="00D846ED" w:rsidRDefault="00D846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</w:rPr>
      </w:pPr>
    </w:p>
    <w:p w14:paraId="7E06E6AC" w14:textId="77777777" w:rsidR="00D846ED" w:rsidRDefault="00D846ED">
      <w:pPr>
        <w:rPr>
          <w:i/>
        </w:rPr>
      </w:pPr>
    </w:p>
    <w:sectPr w:rsidR="00D846ED">
      <w:headerReference w:type="default" r:id="rId14"/>
      <w:footerReference w:type="even" r:id="rId15"/>
      <w:footerReference w:type="default" r:id="rId16"/>
      <w:pgSz w:w="11906" w:h="16838"/>
      <w:pgMar w:top="1417" w:right="1417" w:bottom="1417" w:left="1417" w:header="85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28A85" w14:textId="77777777" w:rsidR="00DC4FD8" w:rsidRDefault="00DC4FD8">
      <w:pPr>
        <w:spacing w:after="0" w:line="240" w:lineRule="auto"/>
      </w:pPr>
      <w:r>
        <w:separator/>
      </w:r>
    </w:p>
  </w:endnote>
  <w:endnote w:type="continuationSeparator" w:id="0">
    <w:p w14:paraId="0A4DB99E" w14:textId="77777777" w:rsidR="00DC4FD8" w:rsidRDefault="00DC4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65B4" w14:textId="77777777" w:rsidR="00D846ED" w:rsidRDefault="00DC4F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04C189EE" w14:textId="77777777" w:rsidR="00D846ED" w:rsidRDefault="00D846E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15DE3" w14:textId="77777777" w:rsidR="00D846ED" w:rsidRDefault="00DC4FD8">
    <w:pPr>
      <w:spacing w:after="0" w:line="240" w:lineRule="auto"/>
      <w:ind w:right="360"/>
      <w:jc w:val="center"/>
      <w:rPr>
        <w:sz w:val="18"/>
        <w:szCs w:val="18"/>
      </w:rPr>
    </w:pPr>
    <w:r>
      <w:rPr>
        <w:rFonts w:ascii="Helvetica Neue" w:eastAsia="Helvetica Neue" w:hAnsi="Helvetica Neue" w:cs="Helvetica Neue"/>
        <w:color w:val="464646"/>
        <w:sz w:val="29"/>
        <w:szCs w:val="29"/>
      </w:rPr>
      <w:br/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hidden="0" allowOverlap="1" wp14:anchorId="485122C0" wp14:editId="6BAF0B45">
              <wp:simplePos x="0" y="0"/>
              <wp:positionH relativeFrom="column">
                <wp:posOffset>3759200</wp:posOffset>
              </wp:positionH>
              <wp:positionV relativeFrom="paragraph">
                <wp:posOffset>83820</wp:posOffset>
              </wp:positionV>
              <wp:extent cx="2486025" cy="629285"/>
              <wp:effectExtent l="0" t="0" r="0" b="0"/>
              <wp:wrapSquare wrapText="bothSides" distT="45720" distB="45720" distL="114300" distR="114300"/>
              <wp:docPr id="236" name="Ορθογώνιο 2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122038" y="3484408"/>
                        <a:ext cx="2447925" cy="591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A569959" w14:textId="77777777" w:rsidR="00D846ED" w:rsidRDefault="00DC4FD8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2"/>
                            </w:rPr>
                            <w:t xml:space="preserve">The European Commission support </w:t>
                          </w:r>
                          <w:proofErr w:type="gramStart"/>
                          <w:r>
                            <w:rPr>
                              <w:rFonts w:ascii="Arial" w:eastAsia="Arial" w:hAnsi="Arial" w:cs="Arial"/>
                              <w:color w:val="000000"/>
                              <w:sz w:val="12"/>
                            </w:rPr>
                            <w:t>for the production of</w:t>
                          </w:r>
                          <w:proofErr w:type="gramEnd"/>
                          <w:r>
                            <w:rPr>
                              <w:rFonts w:ascii="Arial" w:eastAsia="Arial" w:hAnsi="Arial" w:cs="Arial"/>
                              <w:color w:val="000000"/>
                              <w:sz w:val="12"/>
                            </w:rPr>
                            <w:t xml:space="preserve"> this publication does not constitute an endorsement of the contents which reflec</w:t>
                          </w:r>
                          <w:r>
                            <w:rPr>
                              <w:rFonts w:ascii="Arial" w:eastAsia="Arial" w:hAnsi="Arial" w:cs="Arial"/>
                              <w:color w:val="000000"/>
                              <w:sz w:val="12"/>
                            </w:rPr>
                            <w:t>ts the views only of the authors, and the Commission cannot be held responsible for any use which may be made of the information contained therein.</w:t>
                          </w:r>
                        </w:p>
                      </w:txbxContent>
                    </wps:txbx>
                    <wps:bodyPr spcFirstLastPara="1" wrap="square" lIns="91425" tIns="45700" rIns="91425" bIns="45700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85122C0" id="Ορθογώνιο 236" o:spid="_x0000_s1027" style="position:absolute;left:0;text-align:left;margin-left:296pt;margin-top:6.6pt;width:195.75pt;height:49.5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" stroked="f">
              <v:textbox inset="2.53958mm,1.2694mm,2.53958mm,1.2694mm">
                <w:txbxContent>
                  <w:p w14:paraId="5A569959" w14:textId="77777777" w:rsidR="00D846ED" w:rsidRDefault="00DC4FD8">
                    <w:pPr>
                      <w:spacing w:line="258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2"/>
                      </w:rPr>
                      <w:t xml:space="preserve">The European Commission support </w:t>
                    </w:r>
                    <w:proofErr w:type="gramStart"/>
                    <w:r>
                      <w:rPr>
                        <w:rFonts w:ascii="Arial" w:eastAsia="Arial" w:hAnsi="Arial" w:cs="Arial"/>
                        <w:color w:val="000000"/>
                        <w:sz w:val="12"/>
                      </w:rPr>
                      <w:t>for the production of</w:t>
                    </w:r>
                    <w:proofErr w:type="gramEnd"/>
                    <w:r>
                      <w:rPr>
                        <w:rFonts w:ascii="Arial" w:eastAsia="Arial" w:hAnsi="Arial" w:cs="Arial"/>
                        <w:color w:val="000000"/>
                        <w:sz w:val="12"/>
                      </w:rPr>
                      <w:t xml:space="preserve"> this publication does not constitute an endorsement of the contents which reflec</w:t>
                    </w:r>
                    <w:r>
                      <w:rPr>
                        <w:rFonts w:ascii="Arial" w:eastAsia="Arial" w:hAnsi="Arial" w:cs="Arial"/>
                        <w:color w:val="000000"/>
                        <w:sz w:val="12"/>
                      </w:rPr>
                      <w:t>ts the views only of the authors, and the Commission cannot be held responsible for any use which may be made of the information contained therein.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hidden="0" allowOverlap="1" wp14:anchorId="35504902" wp14:editId="640D9DC7">
          <wp:simplePos x="0" y="0"/>
          <wp:positionH relativeFrom="column">
            <wp:posOffset>1576070</wp:posOffset>
          </wp:positionH>
          <wp:positionV relativeFrom="paragraph">
            <wp:posOffset>193675</wp:posOffset>
          </wp:positionV>
          <wp:extent cx="2160905" cy="466725"/>
          <wp:effectExtent l="0" t="0" r="0" b="0"/>
          <wp:wrapNone/>
          <wp:docPr id="239" name="image1.png" descr="A screenshot of a computer&#10;&#10;Description automatically generated with low confidenc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screenshot of a computer&#10;&#10;Description automatically generated with low confidenc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60905" cy="466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88BB829" w14:textId="77777777" w:rsidR="00D846ED" w:rsidRDefault="00D846E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4FA63" w14:textId="77777777" w:rsidR="00DC4FD8" w:rsidRDefault="00DC4FD8">
      <w:pPr>
        <w:spacing w:after="0" w:line="240" w:lineRule="auto"/>
      </w:pPr>
      <w:r>
        <w:separator/>
      </w:r>
    </w:p>
  </w:footnote>
  <w:footnote w:type="continuationSeparator" w:id="0">
    <w:p w14:paraId="2754FF8B" w14:textId="77777777" w:rsidR="00DC4FD8" w:rsidRDefault="00DC4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491E5" w14:textId="77777777" w:rsidR="00D846ED" w:rsidRDefault="00DC4FD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8085"/>
      </w:tabs>
      <w:spacing w:after="0" w:line="240" w:lineRule="auto"/>
      <w:rPr>
        <w:color w:val="000000"/>
        <w:sz w:val="21"/>
        <w:szCs w:val="21"/>
      </w:rPr>
    </w:pPr>
    <w:r>
      <w:rPr>
        <w:color w:val="000000"/>
        <w:sz w:val="21"/>
        <w:szCs w:val="21"/>
      </w:rPr>
      <w:tab/>
    </w:r>
    <w:r>
      <w:rPr>
        <w:color w:val="000000"/>
        <w:sz w:val="21"/>
        <w:szCs w:val="21"/>
      </w:rPr>
      <w:tab/>
    </w:r>
    <w:r>
      <w:rPr>
        <w:color w:val="000000"/>
        <w:sz w:val="21"/>
        <w:szCs w:val="21"/>
      </w:rPr>
      <w:tab/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hidden="0" allowOverlap="1" wp14:anchorId="1EF8EDC0" wp14:editId="4EC5A867">
              <wp:simplePos x="0" y="0"/>
              <wp:positionH relativeFrom="column">
                <wp:posOffset>4457700</wp:posOffset>
              </wp:positionH>
              <wp:positionV relativeFrom="paragraph">
                <wp:posOffset>-322579</wp:posOffset>
              </wp:positionV>
              <wp:extent cx="2095500" cy="642620"/>
              <wp:effectExtent l="0" t="0" r="0" b="0"/>
              <wp:wrapSquare wrapText="bothSides" distT="45720" distB="45720" distL="114300" distR="114300"/>
              <wp:docPr id="237" name="Ορθογώνιο 2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17300" y="3477740"/>
                        <a:ext cx="2057400" cy="604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96AC324" w14:textId="77777777" w:rsidR="00D846ED" w:rsidRDefault="00DC4FD8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4"/>
                            </w:rPr>
                            <w:t>Developing the Creativity of Older Adults through Coding – SILVERCODERS</w:t>
                          </w:r>
                        </w:p>
                        <w:p w14:paraId="0FCD32D8" w14:textId="77777777" w:rsidR="00D846ED" w:rsidRDefault="00D846ED">
                          <w:pPr>
                            <w:spacing w:after="0" w:line="240" w:lineRule="auto"/>
                            <w:textDirection w:val="btLr"/>
                          </w:pPr>
                        </w:p>
                        <w:p w14:paraId="4E243833" w14:textId="77777777" w:rsidR="00D846ED" w:rsidRDefault="00DC4FD8">
                          <w:pPr>
                            <w:spacing w:after="0" w:line="240" w:lineRule="auto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color w:val="000000"/>
                              <w:sz w:val="14"/>
                            </w:rPr>
                            <w:t xml:space="preserve">Project Nr: 2020-1-SE01-KA227-ADU-092582 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EF8EDC0" id="Ορθογώνιο 237" o:spid="_x0000_s1026" style="position:absolute;margin-left:351pt;margin-top:-25.4pt;width:165pt;height:50.6pt;z-index:25165824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" stroked="f">
              <v:textbox inset="2.53958mm,1.2694mm,2.53958mm,1.2694mm">
                <w:txbxContent>
                  <w:p w14:paraId="796AC324" w14:textId="77777777" w:rsidR="00D846ED" w:rsidRDefault="00DC4FD8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4"/>
                      </w:rPr>
                      <w:t>Developing the Creativity of Older Adults through Coding – SILVERCODERS</w:t>
                    </w:r>
                  </w:p>
                  <w:p w14:paraId="0FCD32D8" w14:textId="77777777" w:rsidR="00D846ED" w:rsidRDefault="00D846ED">
                    <w:pPr>
                      <w:spacing w:after="0" w:line="240" w:lineRule="auto"/>
                      <w:textDirection w:val="btLr"/>
                    </w:pPr>
                  </w:p>
                  <w:p w14:paraId="4E243833" w14:textId="77777777" w:rsidR="00D846ED" w:rsidRDefault="00DC4FD8">
                    <w:pPr>
                      <w:spacing w:after="0" w:line="240" w:lineRule="auto"/>
                      <w:textDirection w:val="btLr"/>
                    </w:pPr>
                    <w:r>
                      <w:rPr>
                        <w:rFonts w:ascii="Arial" w:eastAsia="Arial" w:hAnsi="Arial" w:cs="Arial"/>
                        <w:color w:val="000000"/>
                        <w:sz w:val="14"/>
                      </w:rPr>
                      <w:t xml:space="preserve">Project Nr: 2020-1-SE01-KA227-ADU-092582 </w:t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0FDA6677" wp14:editId="48999E0D">
          <wp:simplePos x="0" y="0"/>
          <wp:positionH relativeFrom="column">
            <wp:posOffset>2386013</wp:posOffset>
          </wp:positionH>
          <wp:positionV relativeFrom="paragraph">
            <wp:posOffset>-534349</wp:posOffset>
          </wp:positionV>
          <wp:extent cx="1980510" cy="790575"/>
          <wp:effectExtent l="0" t="0" r="0" b="0"/>
          <wp:wrapNone/>
          <wp:docPr id="238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80510" cy="7905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6ED"/>
    <w:rsid w:val="003E6D5B"/>
    <w:rsid w:val="004054B5"/>
    <w:rsid w:val="00D846ED"/>
    <w:rsid w:val="00DC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DFB28"/>
  <w15:docId w15:val="{8411D59B-7EEC-4958-8CB0-3FE16F31C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7611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bCs/>
      <w:color w:val="FFFFFF" w:themeColor="background1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1456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Char">
    <w:name w:val="Επικεφαλίδα 1 Char"/>
    <w:basedOn w:val="a0"/>
    <w:link w:val="1"/>
    <w:uiPriority w:val="9"/>
    <w:rsid w:val="007611E2"/>
    <w:rPr>
      <w:rFonts w:asciiTheme="majorHAnsi" w:eastAsiaTheme="majorEastAsia" w:hAnsiTheme="majorHAnsi" w:cstheme="majorBidi"/>
      <w:b/>
      <w:bCs/>
      <w:color w:val="FFFFFF" w:themeColor="background1"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DC2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DC243D"/>
  </w:style>
  <w:style w:type="paragraph" w:styleId="a5">
    <w:name w:val="footer"/>
    <w:basedOn w:val="a"/>
    <w:link w:val="Char0"/>
    <w:uiPriority w:val="99"/>
    <w:unhideWhenUsed/>
    <w:rsid w:val="00DC2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DC243D"/>
  </w:style>
  <w:style w:type="character" w:styleId="a6">
    <w:name w:val="page number"/>
    <w:basedOn w:val="a0"/>
    <w:uiPriority w:val="99"/>
    <w:semiHidden/>
    <w:unhideWhenUsed/>
    <w:rsid w:val="00855081"/>
  </w:style>
  <w:style w:type="character" w:styleId="-">
    <w:name w:val="Hyperlink"/>
    <w:basedOn w:val="a0"/>
    <w:uiPriority w:val="99"/>
    <w:unhideWhenUsed/>
    <w:rsid w:val="003A0A0A"/>
    <w:rPr>
      <w:color w:val="0000FF"/>
      <w:u w:val="single"/>
    </w:rPr>
  </w:style>
  <w:style w:type="character" w:customStyle="1" w:styleId="2Char">
    <w:name w:val="Επικεφαλίδα 2 Char"/>
    <w:basedOn w:val="a0"/>
    <w:link w:val="2"/>
    <w:uiPriority w:val="9"/>
    <w:rsid w:val="001456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7">
    <w:name w:val="Table Grid"/>
    <w:basedOn w:val="a1"/>
    <w:uiPriority w:val="39"/>
    <w:rsid w:val="0076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Unresolved Mention"/>
    <w:basedOn w:val="a0"/>
    <w:uiPriority w:val="99"/>
    <w:rsid w:val="00B37E6B"/>
    <w:rPr>
      <w:color w:val="605E5C"/>
      <w:shd w:val="clear" w:color="auto" w:fill="E1DFDD"/>
    </w:rPr>
  </w:style>
  <w:style w:type="character" w:styleId="-0">
    <w:name w:val="FollowedHyperlink"/>
    <w:basedOn w:val="a0"/>
    <w:uiPriority w:val="99"/>
    <w:semiHidden/>
    <w:unhideWhenUsed/>
    <w:rsid w:val="006A268B"/>
    <w:rPr>
      <w:color w:val="954F72" w:themeColor="followedHyperlink"/>
      <w:u w:val="single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a1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dioshapers.com/blog/what-is-audio-editing.html" TargetMode="External"/><Relationship Id="rId13" Type="http://schemas.openxmlformats.org/officeDocument/2006/relationships/hyperlink" Target="https://audiomass.co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mediamusicnow.co.uk/information/glossary-of-music-production-terms/audio-editing.aspx" TargetMode="External"/><Relationship Id="rId12" Type="http://schemas.openxmlformats.org/officeDocument/2006/relationships/hyperlink" Target="https://manual.audacityteam.org/man/tutorial_editing_an_existing_file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aCisC3sHne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manual.audacityteam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udacityteam.org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nols9jxNpkIlJ67KgFKr+H2WFA==">AMUW2mUuyWeofXG3VMQ5z1VDKH7Tibz49onFaXe5jo5bFOOQm+0FaC5llSNIPR7XVcZcbObT/VFfMSSlueHRTo7za+x+sNsUaZchAvG79nBoaFzoR/3L4/4=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Cerar, Špela</dc:creator>
  <cp:lastModifiedBy>ΜΕΝΕΛΑΟΣ ΚΟΚΑΡΑΣ</cp:lastModifiedBy>
  <cp:revision>3</cp:revision>
  <dcterms:created xsi:type="dcterms:W3CDTF">2019-12-04T09:39:00Z</dcterms:created>
  <dcterms:modified xsi:type="dcterms:W3CDTF">2022-05-30T08:20:00Z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0x0101006F768F7B6838D247B1714025F19CDCD2</vt:lpwstr>
  </property>
</Properties>
</file>